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00" w:rsidRPr="00A44CB2" w:rsidRDefault="00A44CB2" w:rsidP="00A44CB2">
      <w:pPr>
        <w:spacing w:after="0" w:line="240" w:lineRule="auto"/>
        <w:jc w:val="center"/>
        <w:rPr>
          <w:sz w:val="28"/>
          <w:szCs w:val="28"/>
        </w:rPr>
      </w:pPr>
      <w:r w:rsidRPr="00A44CB2">
        <w:rPr>
          <w:sz w:val="28"/>
          <w:szCs w:val="28"/>
        </w:rPr>
        <w:t xml:space="preserve">QEP </w:t>
      </w:r>
      <w:r w:rsidR="004E5490">
        <w:rPr>
          <w:sz w:val="28"/>
          <w:szCs w:val="28"/>
        </w:rPr>
        <w:t>Town</w:t>
      </w:r>
      <w:r w:rsidR="00C17B13">
        <w:rPr>
          <w:sz w:val="28"/>
          <w:szCs w:val="28"/>
        </w:rPr>
        <w:t xml:space="preserve"> H</w:t>
      </w:r>
      <w:r w:rsidR="004E5490">
        <w:rPr>
          <w:sz w:val="28"/>
          <w:szCs w:val="28"/>
        </w:rPr>
        <w:t>all Meeting</w:t>
      </w:r>
    </w:p>
    <w:p w:rsidR="00A44CB2" w:rsidRPr="00A44CB2" w:rsidRDefault="00A44CB2" w:rsidP="00A44CB2">
      <w:pPr>
        <w:spacing w:after="0" w:line="240" w:lineRule="auto"/>
        <w:jc w:val="center"/>
        <w:rPr>
          <w:sz w:val="28"/>
          <w:szCs w:val="28"/>
        </w:rPr>
      </w:pPr>
    </w:p>
    <w:p w:rsidR="00A44CB2" w:rsidRDefault="004E5490" w:rsidP="00A44CB2">
      <w:pPr>
        <w:spacing w:after="0" w:line="240" w:lineRule="auto"/>
        <w:jc w:val="center"/>
      </w:pPr>
      <w:r>
        <w:t>March</w:t>
      </w:r>
      <w:r w:rsidR="001A2791">
        <w:t xml:space="preserve"> 4</w:t>
      </w:r>
      <w:r w:rsidR="00A44CB2">
        <w:t>, 2015</w:t>
      </w:r>
    </w:p>
    <w:p w:rsidR="004E5490" w:rsidRDefault="001A2791" w:rsidP="00A44CB2">
      <w:pPr>
        <w:spacing w:after="0" w:line="240" w:lineRule="auto"/>
        <w:jc w:val="center"/>
      </w:pPr>
      <w:r>
        <w:t xml:space="preserve">12:30 </w:t>
      </w:r>
      <w:r w:rsidR="004E5490">
        <w:t>pm</w:t>
      </w:r>
    </w:p>
    <w:p w:rsidR="00A44CB2" w:rsidRDefault="004E5490" w:rsidP="00A44CB2">
      <w:pPr>
        <w:spacing w:after="0" w:line="240" w:lineRule="auto"/>
        <w:jc w:val="center"/>
      </w:pPr>
      <w:r>
        <w:t>SC 150</w:t>
      </w:r>
    </w:p>
    <w:p w:rsidR="004E5490" w:rsidRDefault="004E5490" w:rsidP="004E5490">
      <w:pPr>
        <w:spacing w:after="0" w:line="240" w:lineRule="auto"/>
      </w:pPr>
    </w:p>
    <w:p w:rsidR="004E5490" w:rsidRDefault="004E5490" w:rsidP="004E5490">
      <w:pPr>
        <w:spacing w:after="0" w:line="240" w:lineRule="auto"/>
      </w:pPr>
      <w:r>
        <w:t xml:space="preserve">Attendance: Jim Colbert, </w:t>
      </w:r>
      <w:r w:rsidR="001A2791">
        <w:t>Shelley Grund, Leslie Glover, Marie Nix, Kim Shannon, Mark Pilgrim, Beth Taylor, Lei Zhang.</w:t>
      </w:r>
    </w:p>
    <w:p w:rsidR="00A44CB2" w:rsidRDefault="00A44CB2" w:rsidP="00A44CB2">
      <w:pPr>
        <w:spacing w:after="0" w:line="240" w:lineRule="auto"/>
      </w:pPr>
    </w:p>
    <w:p w:rsidR="004E5490" w:rsidRDefault="004E5490" w:rsidP="00A44CB2">
      <w:pPr>
        <w:spacing w:after="0" w:line="240" w:lineRule="auto"/>
      </w:pPr>
      <w:r>
        <w:t>Dr. Colbert, QEP Committee Chair gave a brief power point presentation giving the background, data collected from the survey, and the 5 key elements to address for QEP in SACSCOC Standards 2.12 and 3.3.2.  Dr. Colbert also explained how the QEP Process is broken into a two-step process.</w:t>
      </w:r>
    </w:p>
    <w:p w:rsidR="004E5490" w:rsidRDefault="004E5490" w:rsidP="00A44CB2">
      <w:pPr>
        <w:spacing w:after="0" w:line="240" w:lineRule="auto"/>
      </w:pPr>
    </w:p>
    <w:p w:rsidR="004E5490" w:rsidRDefault="004E5490" w:rsidP="00A44CB2">
      <w:pPr>
        <w:spacing w:after="0" w:line="240" w:lineRule="auto"/>
      </w:pPr>
      <w:r>
        <w:t>The two-step process is:</w:t>
      </w:r>
    </w:p>
    <w:p w:rsidR="004E5490" w:rsidRDefault="004E5490" w:rsidP="00A44CB2">
      <w:pPr>
        <w:spacing w:after="0" w:line="240" w:lineRule="auto"/>
      </w:pPr>
    </w:p>
    <w:p w:rsidR="004E5490" w:rsidRDefault="004E5490" w:rsidP="004E5490">
      <w:pPr>
        <w:pStyle w:val="ListParagraph"/>
        <w:numPr>
          <w:ilvl w:val="0"/>
          <w:numId w:val="1"/>
        </w:numPr>
        <w:spacing w:after="0" w:line="240" w:lineRule="auto"/>
      </w:pPr>
      <w:r>
        <w:t>Select a Topic – Deadline October 2015</w:t>
      </w:r>
    </w:p>
    <w:p w:rsidR="004E5490" w:rsidRDefault="004E5490" w:rsidP="004E5490">
      <w:pPr>
        <w:pStyle w:val="ListParagraph"/>
        <w:numPr>
          <w:ilvl w:val="0"/>
          <w:numId w:val="1"/>
        </w:numPr>
        <w:spacing w:after="0" w:line="240" w:lineRule="auto"/>
      </w:pPr>
      <w:r>
        <w:t>Design a Program (submit a QEP) – Deadline Jan-April 2017</w:t>
      </w:r>
    </w:p>
    <w:p w:rsidR="004E5490" w:rsidRDefault="004E5490" w:rsidP="004E5490">
      <w:pPr>
        <w:spacing w:after="0" w:line="240" w:lineRule="auto"/>
      </w:pPr>
    </w:p>
    <w:p w:rsidR="004E5490" w:rsidRDefault="004E5490" w:rsidP="004E5490">
      <w:pPr>
        <w:spacing w:after="0" w:line="240" w:lineRule="auto"/>
      </w:pPr>
      <w:r>
        <w:t>Dr. Colbert then distributed a summary of the Data from the Survey.</w:t>
      </w:r>
    </w:p>
    <w:p w:rsidR="004E5490" w:rsidRDefault="004E5490" w:rsidP="004E5490">
      <w:pPr>
        <w:spacing w:after="0" w:line="240" w:lineRule="auto"/>
      </w:pPr>
    </w:p>
    <w:p w:rsidR="004E5490" w:rsidRDefault="004E5490" w:rsidP="004E5490">
      <w:pPr>
        <w:spacing w:after="0" w:line="240" w:lineRule="auto"/>
      </w:pPr>
      <w:r>
        <w:t>The Response rate was presented as 295 participants.  Of these, 85 were faculty, 51 staff members, and 159 students.  Comments were not distributed but will become public in the future.</w:t>
      </w:r>
    </w:p>
    <w:p w:rsidR="004E5490" w:rsidRDefault="004E5490" w:rsidP="004E5490">
      <w:pPr>
        <w:spacing w:after="0" w:line="240" w:lineRule="auto"/>
      </w:pPr>
    </w:p>
    <w:p w:rsidR="004E5490" w:rsidRDefault="004E5490" w:rsidP="004E5490">
      <w:pPr>
        <w:spacing w:after="0" w:line="240" w:lineRule="auto"/>
      </w:pPr>
      <w:r>
        <w:t xml:space="preserve">Dr. Colbert then led the group to do a Strengths, Weaknesses, Opportunities and Threats (SWOT) analysis.  Everyone was given 4 pieces of paper and asked to write 1-3 </w:t>
      </w:r>
      <w:r w:rsidR="00B54C0F">
        <w:t>items for each category. A summary is below.</w:t>
      </w:r>
    </w:p>
    <w:p w:rsidR="00B54C0F" w:rsidRDefault="00B54C0F" w:rsidP="004E5490">
      <w:pPr>
        <w:spacing w:after="0" w:line="240" w:lineRule="auto"/>
      </w:pPr>
    </w:p>
    <w:p w:rsidR="00B54C0F" w:rsidRDefault="00B54C0F" w:rsidP="004E5490">
      <w:pPr>
        <w:spacing w:after="0" w:line="240" w:lineRule="auto"/>
      </w:pPr>
      <w:r>
        <w:t>Strengths</w:t>
      </w:r>
    </w:p>
    <w:p w:rsidR="001A2791" w:rsidRDefault="001A2791" w:rsidP="001A2791">
      <w:pPr>
        <w:pStyle w:val="ListParagraph"/>
        <w:numPr>
          <w:ilvl w:val="0"/>
          <w:numId w:val="8"/>
        </w:numPr>
        <w:spacing w:after="0" w:line="240" w:lineRule="auto"/>
      </w:pPr>
      <w:r>
        <w:t>People (Staff/ faculty/ Students)</w:t>
      </w:r>
    </w:p>
    <w:p w:rsidR="001A2791" w:rsidRDefault="001A2791" w:rsidP="001A2791">
      <w:pPr>
        <w:pStyle w:val="ListParagraph"/>
        <w:numPr>
          <w:ilvl w:val="0"/>
          <w:numId w:val="8"/>
        </w:numPr>
        <w:spacing w:after="0" w:line="240" w:lineRule="auto"/>
      </w:pPr>
      <w:r>
        <w:t>Low Tuition</w:t>
      </w:r>
    </w:p>
    <w:p w:rsidR="001A2791" w:rsidRDefault="001A2791" w:rsidP="001A2791">
      <w:pPr>
        <w:pStyle w:val="ListParagraph"/>
        <w:numPr>
          <w:ilvl w:val="0"/>
          <w:numId w:val="8"/>
        </w:numPr>
        <w:spacing w:after="0" w:line="240" w:lineRule="auto"/>
      </w:pPr>
      <w:r>
        <w:t>Small size</w:t>
      </w:r>
    </w:p>
    <w:p w:rsidR="001A2791" w:rsidRDefault="001A2791" w:rsidP="001A2791">
      <w:pPr>
        <w:pStyle w:val="ListParagraph"/>
        <w:numPr>
          <w:ilvl w:val="0"/>
          <w:numId w:val="8"/>
        </w:numPr>
        <w:spacing w:after="0" w:line="240" w:lineRule="auto"/>
      </w:pPr>
      <w:r>
        <w:t>UNI 101 and Advanced Advising</w:t>
      </w:r>
    </w:p>
    <w:p w:rsidR="001A2791" w:rsidRDefault="001A2791" w:rsidP="001A2791">
      <w:pPr>
        <w:pStyle w:val="ListParagraph"/>
        <w:numPr>
          <w:ilvl w:val="0"/>
          <w:numId w:val="8"/>
        </w:numPr>
        <w:spacing w:after="0" w:line="240" w:lineRule="auto"/>
      </w:pPr>
      <w:r>
        <w:t>Small student/faculty ration</w:t>
      </w:r>
    </w:p>
    <w:p w:rsidR="001A2791" w:rsidRDefault="001A2791" w:rsidP="001A2791">
      <w:pPr>
        <w:pStyle w:val="ListParagraph"/>
        <w:numPr>
          <w:ilvl w:val="0"/>
          <w:numId w:val="8"/>
        </w:numPr>
        <w:spacing w:after="0" w:line="240" w:lineRule="auto"/>
      </w:pPr>
      <w:r>
        <w:t>Close interactions with faculty and students</w:t>
      </w:r>
    </w:p>
    <w:p w:rsidR="00B54C0F" w:rsidRDefault="00B54C0F" w:rsidP="00B54C0F">
      <w:pPr>
        <w:spacing w:after="0" w:line="240" w:lineRule="auto"/>
      </w:pPr>
      <w:r>
        <w:t>Weaknesses</w:t>
      </w:r>
    </w:p>
    <w:p w:rsidR="001A2791" w:rsidRDefault="001A2791" w:rsidP="001A2791">
      <w:pPr>
        <w:pStyle w:val="ListParagraph"/>
        <w:numPr>
          <w:ilvl w:val="0"/>
          <w:numId w:val="9"/>
        </w:numPr>
        <w:spacing w:after="0" w:line="240" w:lineRule="auto"/>
      </w:pPr>
      <w:r>
        <w:t>Budget issues</w:t>
      </w:r>
    </w:p>
    <w:p w:rsidR="001A2791" w:rsidRDefault="001A2791" w:rsidP="001A2791">
      <w:pPr>
        <w:pStyle w:val="ListParagraph"/>
        <w:numPr>
          <w:ilvl w:val="0"/>
          <w:numId w:val="9"/>
        </w:numPr>
        <w:spacing w:after="0" w:line="240" w:lineRule="auto"/>
      </w:pPr>
      <w:r>
        <w:t>Personnel stretched thin</w:t>
      </w:r>
    </w:p>
    <w:p w:rsidR="001A2791" w:rsidRDefault="001A2791" w:rsidP="001A2791">
      <w:pPr>
        <w:pStyle w:val="ListParagraph"/>
        <w:numPr>
          <w:ilvl w:val="0"/>
          <w:numId w:val="9"/>
        </w:numPr>
        <w:spacing w:after="0" w:line="240" w:lineRule="auto"/>
      </w:pPr>
      <w:r>
        <w:t>Space limitations</w:t>
      </w:r>
    </w:p>
    <w:p w:rsidR="001A2791" w:rsidRDefault="001A2791" w:rsidP="001A2791">
      <w:pPr>
        <w:pStyle w:val="ListParagraph"/>
        <w:numPr>
          <w:ilvl w:val="0"/>
          <w:numId w:val="9"/>
        </w:numPr>
        <w:spacing w:after="0" w:line="240" w:lineRule="auto"/>
      </w:pPr>
      <w:r>
        <w:t>Student recruitment</w:t>
      </w:r>
    </w:p>
    <w:p w:rsidR="001A2791" w:rsidRDefault="001A2791" w:rsidP="001A2791">
      <w:pPr>
        <w:pStyle w:val="ListParagraph"/>
        <w:numPr>
          <w:ilvl w:val="0"/>
          <w:numId w:val="9"/>
        </w:numPr>
        <w:spacing w:after="0" w:line="240" w:lineRule="auto"/>
      </w:pPr>
      <w:r>
        <w:t>Student backgrounds</w:t>
      </w:r>
    </w:p>
    <w:p w:rsidR="001A2791" w:rsidRDefault="001A2791" w:rsidP="001A2791">
      <w:pPr>
        <w:pStyle w:val="ListParagraph"/>
        <w:numPr>
          <w:ilvl w:val="0"/>
          <w:numId w:val="9"/>
        </w:numPr>
        <w:spacing w:after="0" w:line="240" w:lineRule="auto"/>
      </w:pPr>
      <w:r>
        <w:t>New president (unknown)</w:t>
      </w:r>
    </w:p>
    <w:p w:rsidR="001A2791" w:rsidRDefault="001A2791" w:rsidP="001A2791">
      <w:pPr>
        <w:pStyle w:val="ListParagraph"/>
        <w:numPr>
          <w:ilvl w:val="0"/>
          <w:numId w:val="9"/>
        </w:numPr>
        <w:spacing w:after="0" w:line="240" w:lineRule="auto"/>
      </w:pPr>
      <w:r>
        <w:t>Lack of funding</w:t>
      </w:r>
    </w:p>
    <w:p w:rsidR="001A2791" w:rsidRDefault="001A2791" w:rsidP="001A2791">
      <w:pPr>
        <w:pStyle w:val="ListParagraph"/>
        <w:numPr>
          <w:ilvl w:val="0"/>
          <w:numId w:val="9"/>
        </w:numPr>
        <w:spacing w:after="0" w:line="240" w:lineRule="auto"/>
      </w:pPr>
      <w:r>
        <w:t>Lack of integration of disciplines</w:t>
      </w:r>
    </w:p>
    <w:p w:rsidR="00A44CB2" w:rsidRDefault="000858E7" w:rsidP="00A44CB2">
      <w:pPr>
        <w:spacing w:after="0" w:line="240" w:lineRule="auto"/>
      </w:pPr>
      <w:r>
        <w:t>Opportunities</w:t>
      </w:r>
    </w:p>
    <w:p w:rsidR="001A2791" w:rsidRDefault="001A2791" w:rsidP="001A2791">
      <w:pPr>
        <w:pStyle w:val="ListParagraph"/>
        <w:numPr>
          <w:ilvl w:val="0"/>
          <w:numId w:val="10"/>
        </w:numPr>
        <w:spacing w:after="0" w:line="240" w:lineRule="auto"/>
      </w:pPr>
      <w:r>
        <w:t>New president</w:t>
      </w:r>
    </w:p>
    <w:p w:rsidR="001A2791" w:rsidRDefault="001A2791" w:rsidP="001A2791">
      <w:pPr>
        <w:pStyle w:val="ListParagraph"/>
        <w:numPr>
          <w:ilvl w:val="0"/>
          <w:numId w:val="10"/>
        </w:numPr>
        <w:spacing w:after="0" w:line="240" w:lineRule="auto"/>
      </w:pPr>
      <w:r>
        <w:t>Regional growth</w:t>
      </w:r>
    </w:p>
    <w:p w:rsidR="001A2791" w:rsidRDefault="001A2791" w:rsidP="001A2791">
      <w:pPr>
        <w:pStyle w:val="ListParagraph"/>
        <w:numPr>
          <w:ilvl w:val="0"/>
          <w:numId w:val="10"/>
        </w:numPr>
        <w:spacing w:after="0" w:line="240" w:lineRule="auto"/>
      </w:pPr>
      <w:r>
        <w:t>Building bridges</w:t>
      </w:r>
    </w:p>
    <w:p w:rsidR="001A2791" w:rsidRDefault="001A2791" w:rsidP="001A2791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Advertising</w:t>
      </w:r>
    </w:p>
    <w:p w:rsidR="001A2791" w:rsidRDefault="001A2791" w:rsidP="001A2791">
      <w:pPr>
        <w:pStyle w:val="ListParagraph"/>
        <w:numPr>
          <w:ilvl w:val="0"/>
          <w:numId w:val="10"/>
        </w:numPr>
        <w:spacing w:after="0" w:line="240" w:lineRule="auto"/>
      </w:pPr>
      <w:r>
        <w:t>Grants</w:t>
      </w:r>
    </w:p>
    <w:p w:rsidR="001A2791" w:rsidRDefault="001A2791" w:rsidP="001A2791">
      <w:pPr>
        <w:pStyle w:val="ListParagraph"/>
        <w:numPr>
          <w:ilvl w:val="0"/>
          <w:numId w:val="10"/>
        </w:numPr>
        <w:spacing w:after="0" w:line="240" w:lineRule="auto"/>
      </w:pPr>
      <w:r>
        <w:t>“Go to School” program</w:t>
      </w:r>
    </w:p>
    <w:p w:rsidR="000858E7" w:rsidRDefault="000858E7" w:rsidP="000858E7">
      <w:pPr>
        <w:spacing w:after="0" w:line="240" w:lineRule="auto"/>
      </w:pPr>
      <w:r>
        <w:t>Threats</w:t>
      </w:r>
    </w:p>
    <w:p w:rsidR="001A2791" w:rsidRDefault="001A2791" w:rsidP="001A2791">
      <w:pPr>
        <w:pStyle w:val="ListParagraph"/>
        <w:numPr>
          <w:ilvl w:val="0"/>
          <w:numId w:val="11"/>
        </w:numPr>
        <w:spacing w:after="0" w:line="240" w:lineRule="auto"/>
      </w:pPr>
      <w:r>
        <w:t>Funding/budget issues</w:t>
      </w:r>
    </w:p>
    <w:p w:rsidR="001A2791" w:rsidRDefault="001A2791" w:rsidP="001A2791">
      <w:pPr>
        <w:pStyle w:val="ListParagraph"/>
        <w:numPr>
          <w:ilvl w:val="0"/>
          <w:numId w:val="11"/>
        </w:numPr>
        <w:spacing w:after="0" w:line="240" w:lineRule="auto"/>
      </w:pPr>
      <w:r>
        <w:t>Enrollment/recruiting</w:t>
      </w:r>
    </w:p>
    <w:p w:rsidR="001A2791" w:rsidRDefault="001A2791" w:rsidP="001A2791">
      <w:pPr>
        <w:pStyle w:val="ListParagraph"/>
        <w:numPr>
          <w:ilvl w:val="0"/>
          <w:numId w:val="11"/>
        </w:numPr>
        <w:spacing w:after="0" w:line="240" w:lineRule="auto"/>
      </w:pPr>
      <w:r>
        <w:t>Online learning from competitors</w:t>
      </w:r>
    </w:p>
    <w:p w:rsidR="001A2791" w:rsidRDefault="001A2791" w:rsidP="001A2791">
      <w:pPr>
        <w:pStyle w:val="ListParagraph"/>
        <w:numPr>
          <w:ilvl w:val="0"/>
          <w:numId w:val="11"/>
        </w:numPr>
        <w:spacing w:after="0" w:line="240" w:lineRule="auto"/>
      </w:pPr>
      <w:r>
        <w:t>Politics</w:t>
      </w:r>
    </w:p>
    <w:p w:rsidR="001A2791" w:rsidRDefault="001A2791" w:rsidP="001A2791">
      <w:pPr>
        <w:pStyle w:val="ListParagraph"/>
        <w:spacing w:after="0" w:line="240" w:lineRule="auto"/>
      </w:pPr>
    </w:p>
    <w:p w:rsidR="000858E7" w:rsidRDefault="000858E7" w:rsidP="000858E7">
      <w:pPr>
        <w:spacing w:after="0" w:line="240" w:lineRule="auto"/>
      </w:pPr>
      <w:r>
        <w:t>Discussion followed:</w:t>
      </w:r>
    </w:p>
    <w:p w:rsidR="000858E7" w:rsidRDefault="000858E7" w:rsidP="000858E7">
      <w:pPr>
        <w:spacing w:after="0" w:line="240" w:lineRule="auto"/>
      </w:pPr>
    </w:p>
    <w:p w:rsidR="001A2791" w:rsidRDefault="001A2791" w:rsidP="000858E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We need reference points to </w:t>
      </w:r>
      <w:r w:rsidR="00920328">
        <w:t>be successful performing a</w:t>
      </w:r>
      <w:r>
        <w:t xml:space="preserve"> “SWOT”</w:t>
      </w:r>
      <w:r w:rsidR="00920328">
        <w:t xml:space="preserve"> exercise</w:t>
      </w:r>
    </w:p>
    <w:p w:rsidR="00E7254D" w:rsidRDefault="001A2791" w:rsidP="000858E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Choosing the next QEP should be a faculty/staff driven process – we need </w:t>
      </w:r>
      <w:r w:rsidR="001B148C">
        <w:t>stakeholders’</w:t>
      </w:r>
      <w:r>
        <w:t xml:space="preserve"> involvement.</w:t>
      </w:r>
    </w:p>
    <w:p w:rsidR="001A2791" w:rsidRDefault="001A2791" w:rsidP="000858E7">
      <w:pPr>
        <w:pStyle w:val="ListParagraph"/>
        <w:numPr>
          <w:ilvl w:val="0"/>
          <w:numId w:val="7"/>
        </w:numPr>
        <w:spacing w:after="0" w:line="240" w:lineRule="auto"/>
      </w:pPr>
      <w:r>
        <w:t>The current EYE Program is wonderful – maybe we could just improve it for this next QEP</w:t>
      </w:r>
    </w:p>
    <w:p w:rsidR="001A2791" w:rsidRDefault="001A2791" w:rsidP="001A2791">
      <w:pPr>
        <w:pStyle w:val="ListParagraph"/>
        <w:numPr>
          <w:ilvl w:val="1"/>
          <w:numId w:val="7"/>
        </w:numPr>
        <w:spacing w:after="0" w:line="240" w:lineRule="auto"/>
      </w:pPr>
      <w:r>
        <w:t>SACSCOC discourages using existing programs for new QEP</w:t>
      </w:r>
    </w:p>
    <w:p w:rsidR="00D22606" w:rsidRDefault="00D22606" w:rsidP="001A2791">
      <w:pPr>
        <w:pStyle w:val="ListParagraph"/>
        <w:numPr>
          <w:ilvl w:val="1"/>
          <w:numId w:val="7"/>
        </w:numPr>
        <w:spacing w:after="0" w:line="240" w:lineRule="auto"/>
      </w:pPr>
      <w:r>
        <w:t>The current program was designed to cover very broad topics and many learning outcomes. Next program should be more limited in topics/learning outcomes.</w:t>
      </w:r>
    </w:p>
    <w:p w:rsidR="00D22606" w:rsidRDefault="00D22606" w:rsidP="00D2260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UNI 101 has made an impact on students. Incoming </w:t>
      </w:r>
      <w:r w:rsidR="001B148C">
        <w:t>freshmen</w:t>
      </w:r>
      <w:r>
        <w:t xml:space="preserve"> are not prepared for college. </w:t>
      </w:r>
    </w:p>
    <w:p w:rsidR="00D22606" w:rsidRDefault="00D22606" w:rsidP="00D2260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The current EYE program has mainly </w:t>
      </w:r>
      <w:r w:rsidR="001B148C">
        <w:t>juniors</w:t>
      </w:r>
      <w:r>
        <w:t xml:space="preserve"> and </w:t>
      </w:r>
      <w:r w:rsidR="001B148C">
        <w:t>seniors</w:t>
      </w:r>
      <w:r>
        <w:t xml:space="preserve"> participating, and these are usually Lander’s top students.</w:t>
      </w:r>
    </w:p>
    <w:p w:rsidR="00D22606" w:rsidRDefault="00D22606" w:rsidP="001B148C">
      <w:pPr>
        <w:pStyle w:val="ListParagraph"/>
        <w:numPr>
          <w:ilvl w:val="1"/>
          <w:numId w:val="7"/>
        </w:numPr>
        <w:spacing w:after="0" w:line="240" w:lineRule="auto"/>
      </w:pPr>
      <w:r>
        <w:t>The strongest components of the current QEP are Internships and course imbedded projects, and has been more “career minded.”</w:t>
      </w:r>
    </w:p>
    <w:p w:rsidR="00D22606" w:rsidRDefault="00D22606" w:rsidP="001B148C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The current program has </w:t>
      </w:r>
      <w:r w:rsidR="001B148C">
        <w:t xml:space="preserve">not </w:t>
      </w:r>
      <w:bookmarkStart w:id="0" w:name="_GoBack"/>
      <w:bookmarkEnd w:id="0"/>
      <w:r>
        <w:t>seen a lot of Study Abroad or Service Learning interest</w:t>
      </w:r>
    </w:p>
    <w:p w:rsidR="00D22606" w:rsidRDefault="00D22606" w:rsidP="00D22606">
      <w:pPr>
        <w:pStyle w:val="ListParagraph"/>
        <w:numPr>
          <w:ilvl w:val="0"/>
          <w:numId w:val="7"/>
        </w:numPr>
        <w:spacing w:after="0" w:line="240" w:lineRule="auto"/>
      </w:pPr>
      <w:r>
        <w:t>The next QEP needs to target broad groups within the Lander population and must impact learning. It can connect with the EYE program in some way.</w:t>
      </w:r>
    </w:p>
    <w:p w:rsidR="00D22606" w:rsidRDefault="00D22606" w:rsidP="00D22606">
      <w:pPr>
        <w:pStyle w:val="ListParagraph"/>
        <w:numPr>
          <w:ilvl w:val="0"/>
          <w:numId w:val="7"/>
        </w:numPr>
        <w:spacing w:after="0" w:line="240" w:lineRule="auto"/>
      </w:pPr>
      <w:r>
        <w:t>Suggestion: make the next QEP have a Student Success and Retention focus.</w:t>
      </w:r>
    </w:p>
    <w:p w:rsidR="00D22606" w:rsidRDefault="00D22606" w:rsidP="00D22606">
      <w:pPr>
        <w:pStyle w:val="ListParagraph"/>
        <w:numPr>
          <w:ilvl w:val="1"/>
          <w:numId w:val="7"/>
        </w:numPr>
        <w:spacing w:after="0" w:line="240" w:lineRule="auto"/>
      </w:pPr>
      <w:r>
        <w:t>Interpersonal and college skill development</w:t>
      </w:r>
    </w:p>
    <w:p w:rsidR="005B0D3B" w:rsidRDefault="005B0D3B" w:rsidP="00D22606">
      <w:pPr>
        <w:pStyle w:val="ListParagraph"/>
        <w:numPr>
          <w:ilvl w:val="1"/>
          <w:numId w:val="7"/>
        </w:numPr>
        <w:spacing w:after="0" w:line="240" w:lineRule="auto"/>
      </w:pPr>
      <w:r>
        <w:t>Have a Freshman/Sophomore focus</w:t>
      </w:r>
    </w:p>
    <w:p w:rsidR="00D22606" w:rsidRDefault="00D22606" w:rsidP="00D22606">
      <w:pPr>
        <w:pStyle w:val="ListParagraph"/>
        <w:numPr>
          <w:ilvl w:val="1"/>
          <w:numId w:val="7"/>
        </w:numPr>
        <w:spacing w:after="0" w:line="240" w:lineRule="auto"/>
      </w:pPr>
      <w:r>
        <w:t>Format: “Learning/Living Community” – cohorts of majors, dorm groups, etc. with common interests.</w:t>
      </w:r>
    </w:p>
    <w:p w:rsidR="00D22606" w:rsidRDefault="00D22606" w:rsidP="00D22606">
      <w:pPr>
        <w:pStyle w:val="ListParagraph"/>
        <w:numPr>
          <w:ilvl w:val="1"/>
          <w:numId w:val="7"/>
        </w:numPr>
        <w:spacing w:after="0" w:line="240" w:lineRule="auto"/>
      </w:pPr>
      <w:r>
        <w:t>Early connection with the student will show benefits</w:t>
      </w:r>
    </w:p>
    <w:p w:rsidR="00D22606" w:rsidRDefault="00D22606" w:rsidP="00D2260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Data </w:t>
      </w:r>
      <w:r w:rsidR="005B0D3B">
        <w:t xml:space="preserve">on choice of </w:t>
      </w:r>
      <w:r>
        <w:t xml:space="preserve">majors has shown that populations change </w:t>
      </w:r>
      <w:r w:rsidR="005B0D3B">
        <w:t xml:space="preserve">through the </w:t>
      </w:r>
      <w:proofErr w:type="gramStart"/>
      <w:r w:rsidR="005B0D3B">
        <w:t>Freshman</w:t>
      </w:r>
      <w:proofErr w:type="gramEnd"/>
      <w:r w:rsidR="005B0D3B">
        <w:t xml:space="preserve"> to Senior progression.</w:t>
      </w:r>
    </w:p>
    <w:p w:rsidR="00C161E3" w:rsidRDefault="00C161E3" w:rsidP="00C161E3">
      <w:pPr>
        <w:spacing w:after="0" w:line="240" w:lineRule="auto"/>
      </w:pPr>
    </w:p>
    <w:p w:rsidR="00C161E3" w:rsidRDefault="00C161E3" w:rsidP="00C161E3">
      <w:pPr>
        <w:spacing w:after="0" w:line="240" w:lineRule="auto"/>
      </w:pPr>
    </w:p>
    <w:p w:rsidR="00C161E3" w:rsidRDefault="00C161E3" w:rsidP="00C161E3">
      <w:pPr>
        <w:spacing w:after="0" w:line="240" w:lineRule="auto"/>
      </w:pPr>
      <w:r>
        <w:t xml:space="preserve">Adjourned at </w:t>
      </w:r>
      <w:r w:rsidR="005B0D3B">
        <w:t>1:45</w:t>
      </w:r>
      <w:r>
        <w:t>pm</w:t>
      </w:r>
    </w:p>
    <w:sectPr w:rsidR="00C1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906C3"/>
    <w:multiLevelType w:val="hybridMultilevel"/>
    <w:tmpl w:val="6EA40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670"/>
    <w:multiLevelType w:val="hybridMultilevel"/>
    <w:tmpl w:val="2BBE9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4497F"/>
    <w:multiLevelType w:val="hybridMultilevel"/>
    <w:tmpl w:val="50846608"/>
    <w:lvl w:ilvl="0" w:tplc="3EAA4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877E7D"/>
    <w:multiLevelType w:val="hybridMultilevel"/>
    <w:tmpl w:val="DC4E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27D6A"/>
    <w:multiLevelType w:val="hybridMultilevel"/>
    <w:tmpl w:val="2ECA8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10DEE"/>
    <w:multiLevelType w:val="hybridMultilevel"/>
    <w:tmpl w:val="98A8D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44EC8"/>
    <w:multiLevelType w:val="hybridMultilevel"/>
    <w:tmpl w:val="4514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D133F"/>
    <w:multiLevelType w:val="hybridMultilevel"/>
    <w:tmpl w:val="8E549408"/>
    <w:lvl w:ilvl="0" w:tplc="2E862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147686"/>
    <w:multiLevelType w:val="hybridMultilevel"/>
    <w:tmpl w:val="F8FEB914"/>
    <w:lvl w:ilvl="0" w:tplc="A8182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767E48"/>
    <w:multiLevelType w:val="hybridMultilevel"/>
    <w:tmpl w:val="E2825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C5D1C"/>
    <w:multiLevelType w:val="hybridMultilevel"/>
    <w:tmpl w:val="A456F28A"/>
    <w:lvl w:ilvl="0" w:tplc="F2EA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B2"/>
    <w:rsid w:val="000858E7"/>
    <w:rsid w:val="001A2791"/>
    <w:rsid w:val="001B148C"/>
    <w:rsid w:val="002A5248"/>
    <w:rsid w:val="00370100"/>
    <w:rsid w:val="004E5490"/>
    <w:rsid w:val="005B0D3B"/>
    <w:rsid w:val="00882049"/>
    <w:rsid w:val="008A29EC"/>
    <w:rsid w:val="00920328"/>
    <w:rsid w:val="00A44CB2"/>
    <w:rsid w:val="00A4784E"/>
    <w:rsid w:val="00B54C0F"/>
    <w:rsid w:val="00C161E3"/>
    <w:rsid w:val="00C17B13"/>
    <w:rsid w:val="00D22606"/>
    <w:rsid w:val="00E26919"/>
    <w:rsid w:val="00E7254D"/>
    <w:rsid w:val="00EA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23ADD-56BF-4752-A6BE-C7F7CD20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E. Colbert, Jr.</dc:creator>
  <cp:keywords/>
  <dc:description/>
  <cp:lastModifiedBy>Shelley H. Grund</cp:lastModifiedBy>
  <cp:revision>5</cp:revision>
  <dcterms:created xsi:type="dcterms:W3CDTF">2015-03-04T20:00:00Z</dcterms:created>
  <dcterms:modified xsi:type="dcterms:W3CDTF">2015-03-04T20:02:00Z</dcterms:modified>
</cp:coreProperties>
</file>